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2A" w:rsidRPr="0005517A" w:rsidRDefault="00EF5A2A" w:rsidP="0005517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1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Инструкция по использованию УКЭП, выпущенной сторонним удостоверя</w:t>
      </w:r>
      <w:r w:rsidR="007B0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0551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щим центром </w:t>
      </w:r>
      <w:r w:rsidR="008D55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применением</w:t>
      </w:r>
      <w:r w:rsidRPr="000551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51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СКЗИ </w:t>
      </w:r>
      <w:proofErr w:type="spellStart"/>
      <w:r w:rsidRPr="000551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КриптоПро</w:t>
      </w:r>
      <w:proofErr w:type="spellEnd"/>
      <w:r w:rsidR="008D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F5A2A" w:rsidRDefault="00EF5A2A" w:rsidP="00584E7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84E78" w:rsidRPr="00D63123" w:rsidRDefault="00584E78" w:rsidP="00EF5A25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3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</w:t>
      </w:r>
      <w:r w:rsidR="00EF5A2A" w:rsidRPr="00D63123">
        <w:rPr>
          <w:rFonts w:ascii="Times New Roman" w:hAnsi="Times New Roman" w:cs="Times New Roman"/>
          <w:bCs/>
          <w:sz w:val="24"/>
          <w:szCs w:val="24"/>
          <w:lang w:eastAsia="ru-RU"/>
        </w:rPr>
        <w:t>вы новый к</w:t>
      </w:r>
      <w:r w:rsidRPr="00D63123">
        <w:rPr>
          <w:rFonts w:ascii="Times New Roman" w:hAnsi="Times New Roman" w:cs="Times New Roman"/>
          <w:bCs/>
          <w:sz w:val="24"/>
          <w:szCs w:val="24"/>
          <w:lang w:eastAsia="ru-RU"/>
        </w:rPr>
        <w:t>лиент:</w:t>
      </w:r>
    </w:p>
    <w:p w:rsidR="00EF5A25" w:rsidRPr="00EF51DE" w:rsidRDefault="00EF5A25" w:rsidP="00D63123">
      <w:pPr>
        <w:pStyle w:val="a4"/>
        <w:numPr>
          <w:ilvl w:val="0"/>
          <w:numId w:val="2"/>
        </w:numPr>
        <w:spacing w:before="240"/>
        <w:ind w:left="284" w:hanging="284"/>
        <w:jc w:val="both"/>
        <w:rPr>
          <w:bCs/>
        </w:rPr>
      </w:pPr>
      <w:bookmarkStart w:id="0" w:name="_GoBack"/>
      <w:bookmarkEnd w:id="0"/>
      <w:r w:rsidRPr="00211DF4">
        <w:rPr>
          <w:rFonts w:eastAsiaTheme="minorHAnsi"/>
          <w:bCs/>
        </w:rPr>
        <w:t xml:space="preserve">Заполните </w:t>
      </w:r>
      <w:r w:rsidR="008C4216" w:rsidRPr="00211DF4">
        <w:rPr>
          <w:rFonts w:eastAsiaTheme="minorHAnsi"/>
          <w:bCs/>
        </w:rPr>
        <w:t>З</w:t>
      </w:r>
      <w:r w:rsidRPr="00211DF4">
        <w:rPr>
          <w:rFonts w:eastAsiaTheme="minorHAnsi"/>
          <w:bCs/>
        </w:rPr>
        <w:t xml:space="preserve">аявление </w:t>
      </w:r>
      <w:r w:rsidR="008C4216" w:rsidRPr="00211DF4">
        <w:rPr>
          <w:rFonts w:eastAsiaTheme="minorHAnsi"/>
          <w:bCs/>
          <w:color w:val="0070C0"/>
        </w:rPr>
        <w:t>на открытие счета</w:t>
      </w:r>
      <w:r w:rsidR="00584E78" w:rsidRPr="00211DF4">
        <w:rPr>
          <w:bCs/>
        </w:rPr>
        <w:t xml:space="preserve">, выбрав для Уполномоченного лица буллит </w:t>
      </w:r>
      <w:r w:rsidR="00584E78" w:rsidRPr="00211DF4">
        <w:rPr>
          <w:b/>
          <w:bCs/>
        </w:rPr>
        <w:t>«ключ ЭП стороннего УЦ»</w:t>
      </w:r>
      <w:r w:rsidR="00584E78" w:rsidRPr="00211DF4">
        <w:t xml:space="preserve"> </w:t>
      </w:r>
      <w:r w:rsidR="00584E78" w:rsidRPr="00211DF4">
        <w:rPr>
          <w:bCs/>
          <w:color w:val="0070C0"/>
        </w:rPr>
        <w:t>в разделе №</w:t>
      </w:r>
      <w:r w:rsidR="008C4216" w:rsidRPr="00211DF4">
        <w:rPr>
          <w:bCs/>
          <w:color w:val="0070C0"/>
        </w:rPr>
        <w:t>7</w:t>
      </w:r>
      <w:r w:rsidR="00584E78" w:rsidRPr="0069667A">
        <w:rPr>
          <w:bCs/>
          <w:color w:val="0070C0"/>
        </w:rPr>
        <w:t xml:space="preserve"> </w:t>
      </w:r>
      <w:r w:rsidR="00584E78" w:rsidRPr="00EF51DE">
        <w:rPr>
          <w:bCs/>
        </w:rPr>
        <w:t xml:space="preserve">Заявления. </w:t>
      </w:r>
    </w:p>
    <w:p w:rsidR="00584E78" w:rsidRPr="00BC0B41" w:rsidRDefault="0005517A" w:rsidP="00D63123">
      <w:pPr>
        <w:pStyle w:val="a4"/>
        <w:ind w:left="284"/>
        <w:jc w:val="both"/>
        <w:rPr>
          <w:bCs/>
        </w:rPr>
      </w:pPr>
      <w:r>
        <w:rPr>
          <w:bCs/>
        </w:rPr>
        <w:t>Бланк</w:t>
      </w:r>
      <w:r w:rsidR="00584E78" w:rsidRPr="00BC0B41">
        <w:rPr>
          <w:bCs/>
        </w:rPr>
        <w:t xml:space="preserve"> заявлени</w:t>
      </w:r>
      <w:r>
        <w:rPr>
          <w:bCs/>
        </w:rPr>
        <w:t xml:space="preserve">я </w:t>
      </w:r>
      <w:proofErr w:type="spellStart"/>
      <w:r>
        <w:rPr>
          <w:bCs/>
        </w:rPr>
        <w:t>размещен</w:t>
      </w:r>
      <w:proofErr w:type="spellEnd"/>
      <w:r>
        <w:rPr>
          <w:bCs/>
        </w:rPr>
        <w:t xml:space="preserve"> на сайте Банка </w:t>
      </w:r>
      <w:hyperlink r:id="rId5" w:history="1">
        <w:r w:rsidR="00584E78" w:rsidRPr="00BC0B41">
          <w:rPr>
            <w:rStyle w:val="a3"/>
            <w:bCs/>
          </w:rPr>
          <w:t>https://abr.ru/corp/remote-services/client-bank/</w:t>
        </w:r>
      </w:hyperlink>
      <w:r w:rsidR="00584E78">
        <w:rPr>
          <w:bCs/>
        </w:rPr>
        <w:t>.</w:t>
      </w:r>
    </w:p>
    <w:p w:rsidR="00584E78" w:rsidRPr="003B32C5" w:rsidRDefault="00584E78" w:rsidP="00D63123">
      <w:pPr>
        <w:pStyle w:val="a4"/>
        <w:ind w:left="284" w:hanging="284"/>
        <w:jc w:val="both"/>
        <w:rPr>
          <w:bCs/>
        </w:rPr>
      </w:pPr>
    </w:p>
    <w:p w:rsidR="00EF5A25" w:rsidRPr="00EF51DE" w:rsidRDefault="00584E78" w:rsidP="00D63123">
      <w:pPr>
        <w:pStyle w:val="a4"/>
        <w:numPr>
          <w:ilvl w:val="0"/>
          <w:numId w:val="2"/>
        </w:numPr>
        <w:ind w:left="284" w:hanging="284"/>
        <w:jc w:val="both"/>
        <w:rPr>
          <w:bCs/>
        </w:rPr>
      </w:pPr>
      <w:r w:rsidRPr="00EF51DE">
        <w:rPr>
          <w:rFonts w:eastAsiaTheme="minorHAnsi"/>
          <w:bCs/>
        </w:rPr>
        <w:t xml:space="preserve">Передайте </w:t>
      </w:r>
      <w:r w:rsidR="00EF51DE" w:rsidRPr="00EF51DE">
        <w:rPr>
          <w:rFonts w:eastAsiaTheme="minorHAnsi"/>
          <w:bCs/>
        </w:rPr>
        <w:t xml:space="preserve">заполненное </w:t>
      </w:r>
      <w:r w:rsidR="008C4216">
        <w:rPr>
          <w:rFonts w:eastAsiaTheme="minorHAnsi"/>
          <w:bCs/>
        </w:rPr>
        <w:t>З</w:t>
      </w:r>
      <w:r w:rsidR="00EF5A25" w:rsidRPr="00EF51DE">
        <w:rPr>
          <w:rFonts w:eastAsiaTheme="minorHAnsi"/>
          <w:bCs/>
        </w:rPr>
        <w:t xml:space="preserve">аявление в </w:t>
      </w:r>
      <w:r w:rsidR="00EF51DE" w:rsidRPr="00EF51DE">
        <w:rPr>
          <w:rFonts w:eastAsiaTheme="minorHAnsi"/>
          <w:bCs/>
        </w:rPr>
        <w:t xml:space="preserve">офис </w:t>
      </w:r>
      <w:r w:rsidR="00EF5A25" w:rsidRPr="00EF51DE">
        <w:rPr>
          <w:rFonts w:eastAsiaTheme="minorHAnsi"/>
          <w:bCs/>
        </w:rPr>
        <w:t>Банк</w:t>
      </w:r>
      <w:r w:rsidR="00EF51DE" w:rsidRPr="00EF51DE">
        <w:rPr>
          <w:rFonts w:eastAsiaTheme="minorHAnsi"/>
          <w:bCs/>
        </w:rPr>
        <w:t>а.</w:t>
      </w:r>
    </w:p>
    <w:p w:rsidR="00584E78" w:rsidRPr="00BC0B41" w:rsidRDefault="00584E78" w:rsidP="00D63123">
      <w:pPr>
        <w:pStyle w:val="a4"/>
        <w:ind w:left="284" w:hanging="284"/>
        <w:jc w:val="both"/>
        <w:rPr>
          <w:bCs/>
        </w:rPr>
      </w:pPr>
    </w:p>
    <w:p w:rsidR="00584E78" w:rsidRPr="00EF51DE" w:rsidRDefault="00584E78" w:rsidP="00D63123">
      <w:pPr>
        <w:pStyle w:val="a4"/>
        <w:numPr>
          <w:ilvl w:val="0"/>
          <w:numId w:val="2"/>
        </w:numPr>
        <w:ind w:left="284" w:hanging="284"/>
        <w:jc w:val="both"/>
        <w:rPr>
          <w:bCs/>
        </w:rPr>
      </w:pPr>
      <w:r w:rsidRPr="00EF51DE">
        <w:rPr>
          <w:rFonts w:eastAsiaTheme="minorHAnsi"/>
          <w:bCs/>
        </w:rPr>
        <w:t>Направьте</w:t>
      </w:r>
      <w:r w:rsidR="00295AF4" w:rsidRPr="00EF51DE">
        <w:rPr>
          <w:rFonts w:eastAsiaTheme="minorHAnsi"/>
          <w:bCs/>
        </w:rPr>
        <w:t xml:space="preserve"> </w:t>
      </w:r>
      <w:r w:rsidR="009B1592" w:rsidRPr="00EF51DE">
        <w:rPr>
          <w:rFonts w:eastAsiaTheme="minorHAnsi"/>
          <w:bCs/>
        </w:rPr>
        <w:t xml:space="preserve">в Банк </w:t>
      </w:r>
      <w:r w:rsidR="00C25563">
        <w:rPr>
          <w:rFonts w:eastAsiaTheme="minorHAnsi"/>
          <w:bCs/>
        </w:rPr>
        <w:t>на</w:t>
      </w:r>
      <w:r w:rsidR="00295AF4" w:rsidRPr="00EF51DE">
        <w:rPr>
          <w:rFonts w:eastAsiaTheme="minorHAnsi"/>
          <w:bCs/>
        </w:rPr>
        <w:t xml:space="preserve"> электронн</w:t>
      </w:r>
      <w:r w:rsidR="00C25563">
        <w:rPr>
          <w:rFonts w:eastAsiaTheme="minorHAnsi"/>
          <w:bCs/>
        </w:rPr>
        <w:t>ую</w:t>
      </w:r>
      <w:r w:rsidR="00295AF4" w:rsidRPr="00EF51DE">
        <w:rPr>
          <w:rFonts w:eastAsiaTheme="minorHAnsi"/>
          <w:bCs/>
        </w:rPr>
        <w:t xml:space="preserve"> почт</w:t>
      </w:r>
      <w:r w:rsidR="00C25563">
        <w:rPr>
          <w:rFonts w:eastAsiaTheme="minorHAnsi"/>
          <w:bCs/>
        </w:rPr>
        <w:t>у</w:t>
      </w:r>
      <w:r w:rsidR="00295AF4" w:rsidRPr="00EF51DE">
        <w:rPr>
          <w:rFonts w:eastAsiaTheme="minorHAnsi"/>
          <w:bCs/>
        </w:rPr>
        <w:t xml:space="preserve"> </w:t>
      </w:r>
      <w:hyperlink r:id="rId6" w:history="1">
        <w:r w:rsidR="00295AF4" w:rsidRPr="00EF51DE">
          <w:rPr>
            <w:rStyle w:val="a3"/>
            <w:lang w:val="en-US"/>
          </w:rPr>
          <w:t>certdbo</w:t>
        </w:r>
        <w:r w:rsidR="00295AF4" w:rsidRPr="003B32C5">
          <w:rPr>
            <w:rStyle w:val="a3"/>
          </w:rPr>
          <w:t>@</w:t>
        </w:r>
        <w:r w:rsidR="00295AF4" w:rsidRPr="00EF51DE">
          <w:rPr>
            <w:rStyle w:val="a3"/>
            <w:lang w:val="en-US"/>
          </w:rPr>
          <w:t>abr</w:t>
        </w:r>
        <w:r w:rsidR="00295AF4" w:rsidRPr="003B32C5">
          <w:rPr>
            <w:rStyle w:val="a3"/>
          </w:rPr>
          <w:t>.</w:t>
        </w:r>
        <w:proofErr w:type="spellStart"/>
        <w:r w:rsidR="00295AF4" w:rsidRPr="00EF51DE">
          <w:rPr>
            <w:rStyle w:val="a3"/>
            <w:lang w:val="en-US"/>
          </w:rPr>
          <w:t>ru</w:t>
        </w:r>
        <w:proofErr w:type="spellEnd"/>
      </w:hyperlink>
      <w:r w:rsidR="00295AF4">
        <w:rPr>
          <w:rStyle w:val="a3"/>
        </w:rPr>
        <w:t xml:space="preserve"> </w:t>
      </w:r>
      <w:r w:rsidR="00295AF4" w:rsidRPr="00EF51DE">
        <w:rPr>
          <w:rFonts w:eastAsiaTheme="minorHAnsi"/>
          <w:bCs/>
        </w:rPr>
        <w:t>с</w:t>
      </w:r>
      <w:r w:rsidRPr="00EF51DE">
        <w:rPr>
          <w:rFonts w:eastAsiaTheme="minorHAnsi"/>
          <w:bCs/>
        </w:rPr>
        <w:t>ертификат УКЭП, с которой будете работать в Системе «Клиент-Банк»</w:t>
      </w:r>
      <w:r w:rsidR="00295AF4" w:rsidRPr="00EF51DE">
        <w:rPr>
          <w:rFonts w:eastAsiaTheme="minorHAnsi"/>
          <w:bCs/>
        </w:rPr>
        <w:t>.</w:t>
      </w:r>
    </w:p>
    <w:p w:rsidR="00584E78" w:rsidRPr="00B851C0" w:rsidRDefault="00584E78" w:rsidP="00D63123">
      <w:pPr>
        <w:pStyle w:val="a4"/>
        <w:ind w:left="284" w:hanging="284"/>
        <w:jc w:val="both"/>
        <w:rPr>
          <w:bCs/>
        </w:rPr>
      </w:pPr>
    </w:p>
    <w:p w:rsidR="00584E78" w:rsidRPr="00B851C0" w:rsidRDefault="00C25563" w:rsidP="00D63123">
      <w:pPr>
        <w:pStyle w:val="a4"/>
        <w:numPr>
          <w:ilvl w:val="0"/>
          <w:numId w:val="2"/>
        </w:numPr>
        <w:tabs>
          <w:tab w:val="left" w:pos="1920"/>
        </w:tabs>
        <w:ind w:left="284" w:hanging="284"/>
        <w:jc w:val="both"/>
      </w:pPr>
      <w:r>
        <w:t>Р</w:t>
      </w:r>
      <w:r w:rsidR="00584E78" w:rsidRPr="00B851C0">
        <w:t>абота с УКЭП осуществляется аналогично работе с ЭП</w:t>
      </w:r>
      <w:r w:rsidR="00584E78">
        <w:t>, выпущенной Б</w:t>
      </w:r>
      <w:r w:rsidR="00584E78" w:rsidRPr="00B851C0">
        <w:t>анком.</w:t>
      </w:r>
      <w:r w:rsidR="00584E78">
        <w:t xml:space="preserve"> </w:t>
      </w:r>
      <w:r w:rsidR="007364A6">
        <w:t xml:space="preserve">При </w:t>
      </w:r>
      <w:r w:rsidR="00584E78" w:rsidRPr="00B851C0">
        <w:t>подписани</w:t>
      </w:r>
      <w:r w:rsidR="007364A6">
        <w:t>и</w:t>
      </w:r>
      <w:r w:rsidR="00584E78" w:rsidRPr="00B851C0">
        <w:t xml:space="preserve"> документа </w:t>
      </w:r>
      <w:r w:rsidR="009B1592">
        <w:t xml:space="preserve">вам </w:t>
      </w:r>
      <w:r w:rsidR="00584E78" w:rsidRPr="00B851C0">
        <w:t>будут пре</w:t>
      </w:r>
      <w:r w:rsidR="009B1592">
        <w:t>дложены все зарегистрированные к</w:t>
      </w:r>
      <w:r w:rsidR="00584E78" w:rsidRPr="00B851C0">
        <w:t>лючи ЭП.</w:t>
      </w:r>
    </w:p>
    <w:p w:rsidR="00584E78" w:rsidRPr="003B32C5" w:rsidRDefault="00584E78" w:rsidP="00584E78">
      <w:pPr>
        <w:pStyle w:val="a4"/>
        <w:ind w:left="426"/>
        <w:rPr>
          <w:bCs/>
        </w:rPr>
      </w:pPr>
    </w:p>
    <w:p w:rsidR="00584E78" w:rsidRPr="003B32C5" w:rsidRDefault="00584E78" w:rsidP="00584E78">
      <w:pPr>
        <w:pStyle w:val="a4"/>
        <w:autoSpaceDE w:val="0"/>
        <w:autoSpaceDN w:val="0"/>
        <w:spacing w:before="120" w:line="276" w:lineRule="auto"/>
        <w:ind w:left="0"/>
        <w:jc w:val="both"/>
        <w:rPr>
          <w:rFonts w:eastAsiaTheme="minorHAnsi"/>
          <w:bCs/>
        </w:rPr>
      </w:pPr>
    </w:p>
    <w:p w:rsidR="00584E78" w:rsidRPr="00D63123" w:rsidRDefault="00584E78" w:rsidP="00584E7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3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</w:t>
      </w:r>
      <w:r w:rsidR="00C25563" w:rsidRPr="00D63123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D63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 действующий </w:t>
      </w:r>
      <w:r w:rsidR="00C25563" w:rsidRPr="00D63123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Pr="00D63123">
        <w:rPr>
          <w:rFonts w:ascii="Times New Roman" w:hAnsi="Times New Roman" w:cs="Times New Roman"/>
          <w:bCs/>
          <w:sz w:val="24"/>
          <w:szCs w:val="24"/>
          <w:lang w:eastAsia="ru-RU"/>
        </w:rPr>
        <w:t>лиент:</w:t>
      </w:r>
    </w:p>
    <w:p w:rsidR="00BC6103" w:rsidRDefault="00584E78" w:rsidP="00E86E63">
      <w:pPr>
        <w:pStyle w:val="a4"/>
        <w:numPr>
          <w:ilvl w:val="0"/>
          <w:numId w:val="4"/>
        </w:numPr>
        <w:spacing w:before="240"/>
        <w:ind w:left="284" w:hanging="284"/>
        <w:rPr>
          <w:bCs/>
        </w:rPr>
      </w:pPr>
      <w:r w:rsidRPr="00D63123">
        <w:rPr>
          <w:rFonts w:eastAsiaTheme="minorHAnsi"/>
          <w:bCs/>
        </w:rPr>
        <w:t xml:space="preserve">Заполните </w:t>
      </w:r>
      <w:r w:rsidR="008C4216" w:rsidRPr="00FE2E77">
        <w:rPr>
          <w:rFonts w:eastAsiaTheme="minorHAnsi"/>
          <w:bCs/>
          <w:color w:val="0070C0"/>
        </w:rPr>
        <w:t>З</w:t>
      </w:r>
      <w:r w:rsidRPr="00FE2E77">
        <w:rPr>
          <w:rFonts w:eastAsiaTheme="minorHAnsi"/>
          <w:bCs/>
          <w:color w:val="0070C0"/>
        </w:rPr>
        <w:t xml:space="preserve">аявление </w:t>
      </w:r>
      <w:r w:rsidR="008C4216" w:rsidRPr="00FE2E77">
        <w:rPr>
          <w:rFonts w:eastAsiaTheme="minorHAnsi"/>
          <w:bCs/>
          <w:color w:val="0070C0"/>
        </w:rPr>
        <w:t>об изменении данных</w:t>
      </w:r>
      <w:r w:rsidRPr="00FE2E77">
        <w:rPr>
          <w:bCs/>
          <w:color w:val="0070C0"/>
        </w:rPr>
        <w:t xml:space="preserve">, </w:t>
      </w:r>
      <w:r w:rsidRPr="00D63123">
        <w:rPr>
          <w:bCs/>
        </w:rPr>
        <w:t xml:space="preserve">выбрав для Уполномоченного лица буллит </w:t>
      </w:r>
      <w:r w:rsidRPr="00D63123">
        <w:rPr>
          <w:b/>
          <w:bCs/>
        </w:rPr>
        <w:t>«ключ ЭП стороннего УЦ»</w:t>
      </w:r>
      <w:r w:rsidRPr="003B32C5">
        <w:t xml:space="preserve"> </w:t>
      </w:r>
      <w:r w:rsidR="008C4216" w:rsidRPr="0069667A">
        <w:rPr>
          <w:bCs/>
          <w:color w:val="0070C0"/>
        </w:rPr>
        <w:t>в разделе №6</w:t>
      </w:r>
      <w:r w:rsidRPr="0069667A">
        <w:rPr>
          <w:bCs/>
          <w:color w:val="0070C0"/>
        </w:rPr>
        <w:t xml:space="preserve"> </w:t>
      </w:r>
      <w:r w:rsidRPr="00D63123">
        <w:rPr>
          <w:bCs/>
        </w:rPr>
        <w:t xml:space="preserve">Заявления. </w:t>
      </w:r>
    </w:p>
    <w:p w:rsidR="00584E78" w:rsidRPr="00D63123" w:rsidRDefault="00D63123" w:rsidP="00BC6103">
      <w:pPr>
        <w:pStyle w:val="a4"/>
        <w:spacing w:before="240"/>
        <w:ind w:left="284"/>
        <w:rPr>
          <w:rStyle w:val="a3"/>
          <w:bCs/>
          <w:color w:val="auto"/>
          <w:u w:val="none"/>
        </w:rPr>
      </w:pPr>
      <w:r>
        <w:rPr>
          <w:bCs/>
        </w:rPr>
        <w:t>Бланк</w:t>
      </w:r>
      <w:r w:rsidRPr="00BC0B41">
        <w:rPr>
          <w:bCs/>
        </w:rPr>
        <w:t xml:space="preserve"> заявлени</w:t>
      </w:r>
      <w:r>
        <w:rPr>
          <w:bCs/>
        </w:rPr>
        <w:t xml:space="preserve">я </w:t>
      </w:r>
      <w:proofErr w:type="spellStart"/>
      <w:r>
        <w:rPr>
          <w:bCs/>
        </w:rPr>
        <w:t>размещен</w:t>
      </w:r>
      <w:proofErr w:type="spellEnd"/>
      <w:r>
        <w:rPr>
          <w:bCs/>
        </w:rPr>
        <w:t xml:space="preserve"> на сайте Банка </w:t>
      </w:r>
      <w:hyperlink r:id="rId7" w:history="1">
        <w:r w:rsidRPr="00BC0B41">
          <w:rPr>
            <w:rStyle w:val="a3"/>
            <w:bCs/>
          </w:rPr>
          <w:t>https://abr.ru/corp/remote-services/client-bank/</w:t>
        </w:r>
      </w:hyperlink>
      <w:r w:rsidR="00BC6103">
        <w:rPr>
          <w:rStyle w:val="a3"/>
          <w:bCs/>
        </w:rPr>
        <w:t>.</w:t>
      </w:r>
    </w:p>
    <w:p w:rsidR="00D63123" w:rsidRPr="00D63123" w:rsidRDefault="00D63123" w:rsidP="00D63123">
      <w:pPr>
        <w:pStyle w:val="a4"/>
        <w:spacing w:before="240"/>
        <w:ind w:left="284"/>
        <w:rPr>
          <w:bCs/>
        </w:rPr>
      </w:pPr>
    </w:p>
    <w:p w:rsidR="00584E78" w:rsidRPr="0069667A" w:rsidRDefault="00584E78" w:rsidP="0069667A">
      <w:pPr>
        <w:pStyle w:val="a4"/>
        <w:numPr>
          <w:ilvl w:val="0"/>
          <w:numId w:val="4"/>
        </w:numPr>
        <w:rPr>
          <w:bCs/>
        </w:rPr>
      </w:pPr>
      <w:r w:rsidRPr="0069667A">
        <w:rPr>
          <w:rFonts w:eastAsiaTheme="minorHAnsi"/>
          <w:bCs/>
        </w:rPr>
        <w:t>Направьте</w:t>
      </w:r>
      <w:r w:rsidR="00BC6103" w:rsidRPr="0069667A">
        <w:rPr>
          <w:rFonts w:eastAsiaTheme="minorHAnsi"/>
          <w:bCs/>
        </w:rPr>
        <w:t xml:space="preserve"> заполненное з</w:t>
      </w:r>
      <w:r w:rsidRPr="0069667A">
        <w:rPr>
          <w:rFonts w:eastAsiaTheme="minorHAnsi"/>
          <w:bCs/>
        </w:rPr>
        <w:t xml:space="preserve">аявление </w:t>
      </w:r>
      <w:r w:rsidRPr="0069667A">
        <w:rPr>
          <w:b/>
          <w:bCs/>
        </w:rPr>
        <w:t>по Системе «Клиент-Банк»</w:t>
      </w:r>
      <w:r w:rsidR="0069667A" w:rsidRPr="0069667A">
        <w:rPr>
          <w:bCs/>
        </w:rPr>
        <w:t xml:space="preserve"> </w:t>
      </w:r>
      <w:r w:rsidR="0069667A" w:rsidRPr="0069667A">
        <w:rPr>
          <w:bCs/>
          <w:color w:val="0070C0"/>
        </w:rPr>
        <w:t>на адре</w:t>
      </w:r>
      <w:r w:rsidRPr="0069667A">
        <w:rPr>
          <w:bCs/>
          <w:color w:val="0070C0"/>
        </w:rPr>
        <w:t xml:space="preserve">с </w:t>
      </w:r>
      <w:r w:rsidR="00BC6103" w:rsidRPr="0069667A">
        <w:rPr>
          <w:b/>
          <w:bCs/>
        </w:rPr>
        <w:t>«Отдел открытия счетов».</w:t>
      </w:r>
    </w:p>
    <w:p w:rsidR="00584E78" w:rsidRPr="003B32C5" w:rsidRDefault="00584E78" w:rsidP="00584E78">
      <w:pPr>
        <w:pStyle w:val="a4"/>
        <w:ind w:left="1004"/>
        <w:rPr>
          <w:bCs/>
        </w:rPr>
      </w:pPr>
    </w:p>
    <w:p w:rsidR="00BC6103" w:rsidRPr="00EF51DE" w:rsidRDefault="00BC6103" w:rsidP="00FE59B8">
      <w:pPr>
        <w:pStyle w:val="a4"/>
        <w:numPr>
          <w:ilvl w:val="0"/>
          <w:numId w:val="4"/>
        </w:numPr>
        <w:jc w:val="both"/>
        <w:rPr>
          <w:bCs/>
        </w:rPr>
      </w:pPr>
      <w:r w:rsidRPr="00EF51DE">
        <w:rPr>
          <w:rFonts w:eastAsiaTheme="minorHAnsi"/>
          <w:bCs/>
        </w:rPr>
        <w:t xml:space="preserve">Направьте в Банк </w:t>
      </w:r>
      <w:r>
        <w:rPr>
          <w:rFonts w:eastAsiaTheme="minorHAnsi"/>
          <w:bCs/>
        </w:rPr>
        <w:t>на</w:t>
      </w:r>
      <w:r w:rsidRPr="00EF51DE">
        <w:rPr>
          <w:rFonts w:eastAsiaTheme="minorHAnsi"/>
          <w:bCs/>
        </w:rPr>
        <w:t xml:space="preserve"> электронн</w:t>
      </w:r>
      <w:r>
        <w:rPr>
          <w:rFonts w:eastAsiaTheme="minorHAnsi"/>
          <w:bCs/>
        </w:rPr>
        <w:t>ую</w:t>
      </w:r>
      <w:r w:rsidRPr="00EF51DE">
        <w:rPr>
          <w:rFonts w:eastAsiaTheme="minorHAnsi"/>
          <w:bCs/>
        </w:rPr>
        <w:t xml:space="preserve"> почт</w:t>
      </w:r>
      <w:r>
        <w:rPr>
          <w:rFonts w:eastAsiaTheme="minorHAnsi"/>
          <w:bCs/>
        </w:rPr>
        <w:t>у</w:t>
      </w:r>
      <w:r w:rsidRPr="00EF51DE">
        <w:rPr>
          <w:rFonts w:eastAsiaTheme="minorHAnsi"/>
          <w:bCs/>
        </w:rPr>
        <w:t xml:space="preserve"> </w:t>
      </w:r>
      <w:hyperlink r:id="rId8" w:history="1">
        <w:r w:rsidRPr="00EF51DE">
          <w:rPr>
            <w:rStyle w:val="a3"/>
            <w:lang w:val="en-US"/>
          </w:rPr>
          <w:t>certdbo</w:t>
        </w:r>
        <w:r w:rsidRPr="003B32C5">
          <w:rPr>
            <w:rStyle w:val="a3"/>
          </w:rPr>
          <w:t>@</w:t>
        </w:r>
        <w:r w:rsidRPr="00EF51DE">
          <w:rPr>
            <w:rStyle w:val="a3"/>
            <w:lang w:val="en-US"/>
          </w:rPr>
          <w:t>abr</w:t>
        </w:r>
        <w:r w:rsidRPr="003B32C5">
          <w:rPr>
            <w:rStyle w:val="a3"/>
          </w:rPr>
          <w:t>.</w:t>
        </w:r>
        <w:proofErr w:type="spellStart"/>
        <w:r w:rsidRPr="00EF51DE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 w:rsidRPr="00EF51DE">
        <w:rPr>
          <w:rFonts w:eastAsiaTheme="minorHAnsi"/>
          <w:bCs/>
        </w:rPr>
        <w:t>сертификат УКЭП, с которой будете работать в Системе «Клиент-Банк».</w:t>
      </w:r>
    </w:p>
    <w:p w:rsidR="00BC6103" w:rsidRPr="00B851C0" w:rsidRDefault="00BC6103" w:rsidP="00BC6103">
      <w:pPr>
        <w:pStyle w:val="a4"/>
        <w:ind w:left="284" w:hanging="284"/>
        <w:jc w:val="both"/>
        <w:rPr>
          <w:bCs/>
        </w:rPr>
      </w:pPr>
    </w:p>
    <w:p w:rsidR="00BC6103" w:rsidRPr="00B851C0" w:rsidRDefault="00BC6103" w:rsidP="00FE59B8">
      <w:pPr>
        <w:pStyle w:val="a4"/>
        <w:numPr>
          <w:ilvl w:val="0"/>
          <w:numId w:val="4"/>
        </w:numPr>
        <w:tabs>
          <w:tab w:val="left" w:pos="1920"/>
        </w:tabs>
        <w:jc w:val="both"/>
      </w:pPr>
      <w:r>
        <w:t>Р</w:t>
      </w:r>
      <w:r w:rsidRPr="00B851C0">
        <w:t>абота с УКЭП осуществляется аналогично работе с ЭП</w:t>
      </w:r>
      <w:r>
        <w:t>, выпущенной Б</w:t>
      </w:r>
      <w:r w:rsidRPr="00B851C0">
        <w:t>анком.</w:t>
      </w:r>
      <w:r>
        <w:t xml:space="preserve"> При </w:t>
      </w:r>
      <w:r w:rsidRPr="00B851C0">
        <w:t>подписани</w:t>
      </w:r>
      <w:r>
        <w:t>и</w:t>
      </w:r>
      <w:r w:rsidRPr="00B851C0">
        <w:t xml:space="preserve"> документа </w:t>
      </w:r>
      <w:r>
        <w:t xml:space="preserve">вам </w:t>
      </w:r>
      <w:r w:rsidRPr="00B851C0">
        <w:t>будут пре</w:t>
      </w:r>
      <w:r>
        <w:t>дложены все зарегистрированные к</w:t>
      </w:r>
      <w:r w:rsidRPr="00B851C0">
        <w:t>лючи ЭП.</w:t>
      </w:r>
    </w:p>
    <w:p w:rsidR="00BC6103" w:rsidRDefault="00BC6103" w:rsidP="00D21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B38" w:rsidRPr="00D21B38" w:rsidRDefault="00D21B38" w:rsidP="00D21B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1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об использовании УКЭП в Системе ДБО Банка </w:t>
      </w:r>
      <w:r w:rsidR="0065169D" w:rsidRPr="0065169D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Pr="00651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принимает</w:t>
      </w:r>
      <w:r w:rsidR="0065169D" w:rsidRPr="0065169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21B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самостоятельно.</w:t>
      </w:r>
    </w:p>
    <w:p w:rsidR="00D21B38" w:rsidRPr="00D21B38" w:rsidRDefault="00D21B38" w:rsidP="00D21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B38">
        <w:rPr>
          <w:rFonts w:ascii="Times New Roman" w:hAnsi="Times New Roman" w:cs="Times New Roman"/>
          <w:sz w:val="24"/>
          <w:szCs w:val="24"/>
        </w:rPr>
        <w:t>Использование квалифицированной ЭП позволит</w:t>
      </w:r>
      <w:r w:rsidR="009E050E">
        <w:rPr>
          <w:rFonts w:ascii="Times New Roman" w:hAnsi="Times New Roman" w:cs="Times New Roman"/>
          <w:sz w:val="24"/>
          <w:szCs w:val="24"/>
        </w:rPr>
        <w:t xml:space="preserve"> вам</w:t>
      </w:r>
      <w:r w:rsidRPr="00D21B38">
        <w:rPr>
          <w:rFonts w:ascii="Times New Roman" w:hAnsi="Times New Roman" w:cs="Times New Roman"/>
          <w:sz w:val="24"/>
          <w:szCs w:val="24"/>
        </w:rPr>
        <w:t>:</w:t>
      </w:r>
      <w:r w:rsidRPr="00D21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D21B38" w:rsidRPr="00D21B38" w:rsidRDefault="00D21B38" w:rsidP="00D21B38">
      <w:pPr>
        <w:pStyle w:val="a4"/>
        <w:numPr>
          <w:ilvl w:val="0"/>
          <w:numId w:val="3"/>
        </w:numPr>
        <w:ind w:left="1068"/>
        <w:rPr>
          <w:shd w:val="clear" w:color="auto" w:fill="FFFFFF"/>
        </w:rPr>
      </w:pPr>
      <w:r w:rsidRPr="00D21B38">
        <w:t xml:space="preserve">Работать с одной ЭП для </w:t>
      </w:r>
      <w:r w:rsidRPr="00D21B38">
        <w:rPr>
          <w:shd w:val="clear" w:color="auto" w:fill="FFFFFF"/>
        </w:rPr>
        <w:t>взаимодействия</w:t>
      </w:r>
      <w:r w:rsidR="0065169D">
        <w:rPr>
          <w:shd w:val="clear" w:color="auto" w:fill="FFFFFF"/>
        </w:rPr>
        <w:t xml:space="preserve"> и с Банком, и</w:t>
      </w:r>
      <w:r w:rsidRPr="00D21B38">
        <w:rPr>
          <w:shd w:val="clear" w:color="auto" w:fill="FFFFFF"/>
        </w:rPr>
        <w:t xml:space="preserve"> </w:t>
      </w:r>
      <w:r w:rsidRPr="00D21B38">
        <w:t>с</w:t>
      </w:r>
      <w:r w:rsidRPr="00D21B38">
        <w:rPr>
          <w:shd w:val="clear" w:color="auto" w:fill="FFFFFF"/>
        </w:rPr>
        <w:t xml:space="preserve"> госорганами или торговыми площадками.</w:t>
      </w:r>
    </w:p>
    <w:p w:rsidR="00D21B38" w:rsidRPr="00D21B38" w:rsidRDefault="00D21B38" w:rsidP="00D21B38">
      <w:pPr>
        <w:pStyle w:val="a4"/>
        <w:numPr>
          <w:ilvl w:val="0"/>
          <w:numId w:val="3"/>
        </w:numPr>
        <w:ind w:left="1068"/>
      </w:pPr>
      <w:r w:rsidRPr="00D21B38">
        <w:t>Не выпускать отдельную ЭП для работы с Банком.</w:t>
      </w:r>
    </w:p>
    <w:p w:rsidR="00D21B38" w:rsidRPr="00D21B38" w:rsidRDefault="00D21B38" w:rsidP="00D21B38">
      <w:pPr>
        <w:pStyle w:val="a4"/>
        <w:numPr>
          <w:ilvl w:val="0"/>
          <w:numId w:val="3"/>
        </w:numPr>
        <w:ind w:left="1068"/>
      </w:pPr>
      <w:r w:rsidRPr="00D21B38">
        <w:t>Сэкономить время и ресурсы.</w:t>
      </w:r>
    </w:p>
    <w:p w:rsidR="00D21B38" w:rsidRPr="00D21B38" w:rsidRDefault="00D21B38" w:rsidP="00D21B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1B38" w:rsidRPr="007D05F5" w:rsidRDefault="00D21B38" w:rsidP="00D21B3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0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Обращаем внимание, что срок действия ЭП, выпущенной Банком, может составлять 3 года и будет ограничен сроком действия полномочий или СКЗИ.</w:t>
      </w:r>
    </w:p>
    <w:sectPr w:rsidR="00D21B38" w:rsidRPr="007D05F5" w:rsidSect="00D66033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3F37"/>
    <w:multiLevelType w:val="hybridMultilevel"/>
    <w:tmpl w:val="EC004238"/>
    <w:lvl w:ilvl="0" w:tplc="CB980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6947"/>
    <w:multiLevelType w:val="hybridMultilevel"/>
    <w:tmpl w:val="44E8CA94"/>
    <w:lvl w:ilvl="0" w:tplc="33DCC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1958"/>
    <w:multiLevelType w:val="hybridMultilevel"/>
    <w:tmpl w:val="06A4FE18"/>
    <w:lvl w:ilvl="0" w:tplc="B9348E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964D0C"/>
    <w:multiLevelType w:val="hybridMultilevel"/>
    <w:tmpl w:val="614C20B8"/>
    <w:lvl w:ilvl="0" w:tplc="CB980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611FC"/>
    <w:multiLevelType w:val="hybridMultilevel"/>
    <w:tmpl w:val="CA8E5B7A"/>
    <w:lvl w:ilvl="0" w:tplc="C150BFC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78"/>
    <w:rsid w:val="0005517A"/>
    <w:rsid w:val="0008180D"/>
    <w:rsid w:val="000944A3"/>
    <w:rsid w:val="000966D0"/>
    <w:rsid w:val="000C4379"/>
    <w:rsid w:val="00211DF4"/>
    <w:rsid w:val="00295AF4"/>
    <w:rsid w:val="002A5E7B"/>
    <w:rsid w:val="004A5CDE"/>
    <w:rsid w:val="00584E78"/>
    <w:rsid w:val="005B466B"/>
    <w:rsid w:val="0065169D"/>
    <w:rsid w:val="0069667A"/>
    <w:rsid w:val="006E43BA"/>
    <w:rsid w:val="007364A6"/>
    <w:rsid w:val="007B00AA"/>
    <w:rsid w:val="007D05F5"/>
    <w:rsid w:val="00856EE2"/>
    <w:rsid w:val="008C4216"/>
    <w:rsid w:val="008D5591"/>
    <w:rsid w:val="009343F1"/>
    <w:rsid w:val="009B1592"/>
    <w:rsid w:val="009E01CD"/>
    <w:rsid w:val="009E050E"/>
    <w:rsid w:val="00AE5ED9"/>
    <w:rsid w:val="00B6312F"/>
    <w:rsid w:val="00B911DD"/>
    <w:rsid w:val="00BC6103"/>
    <w:rsid w:val="00C25563"/>
    <w:rsid w:val="00CB7B5B"/>
    <w:rsid w:val="00D21B38"/>
    <w:rsid w:val="00D63123"/>
    <w:rsid w:val="00D66033"/>
    <w:rsid w:val="00E86E63"/>
    <w:rsid w:val="00E932CC"/>
    <w:rsid w:val="00EF51DE"/>
    <w:rsid w:val="00EF5A25"/>
    <w:rsid w:val="00EF5A2A"/>
    <w:rsid w:val="00F607E2"/>
    <w:rsid w:val="00FE2E77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35BBE-9C19-4FE8-A4AB-22FEF037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0C4379"/>
    <w:pPr>
      <w:spacing w:after="0" w:line="240" w:lineRule="auto"/>
    </w:pPr>
    <w:rPr>
      <w:rFonts w:ascii="Times New Roman" w:eastAsia="Times New Roman" w:hAnsi="Times New Roman" w:cstheme="minorHAnsi"/>
      <w:bCs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84E78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584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584E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dbo@a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r.ru/corp/remote-services/client-ban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tdbo@abr.ru" TargetMode="External"/><Relationship Id="rId5" Type="http://schemas.openxmlformats.org/officeDocument/2006/relationships/hyperlink" Target="https://abr.ru/corp/remote-services/client-ban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Виктория Раулевна</dc:creator>
  <cp:keywords/>
  <dc:description/>
  <cp:lastModifiedBy>Журавлева Виктория Раулевна</cp:lastModifiedBy>
  <cp:revision>3</cp:revision>
  <cp:lastPrinted>2023-03-03T12:43:00Z</cp:lastPrinted>
  <dcterms:created xsi:type="dcterms:W3CDTF">2023-03-06T08:21:00Z</dcterms:created>
  <dcterms:modified xsi:type="dcterms:W3CDTF">2023-03-06T08:24:00Z</dcterms:modified>
</cp:coreProperties>
</file>